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30" w:rsidRDefault="00E06C30" w:rsidP="00E06C30">
      <w:pPr>
        <w:ind w:left="360"/>
        <w:jc w:val="center"/>
        <w:rPr>
          <w:rtl/>
        </w:rPr>
      </w:pPr>
      <w:r w:rsidRPr="00E06C30">
        <w:rPr>
          <w:noProof/>
          <w:lang w:bidi="fa-IR"/>
        </w:rPr>
        <w:drawing>
          <wp:inline distT="0" distB="0" distL="0" distR="0">
            <wp:extent cx="1585595" cy="819150"/>
            <wp:effectExtent l="171450" t="133350" r="357505" b="285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60" cy="829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1124" w:rsidRPr="00EE000F" w:rsidRDefault="00901124" w:rsidP="00901124">
      <w:pPr>
        <w:ind w:left="360"/>
        <w:jc w:val="center"/>
        <w:rPr>
          <w:b/>
          <w:bCs/>
          <w:rtl/>
        </w:rPr>
      </w:pPr>
      <w:r w:rsidRPr="00EE000F">
        <w:rPr>
          <w:rFonts w:hint="cs"/>
          <w:b/>
          <w:bCs/>
          <w:rtl/>
        </w:rPr>
        <w:t>دانشگاه علوم پزشکی و خدمات بهداشتی درمانی ایلام</w:t>
      </w:r>
    </w:p>
    <w:p w:rsidR="00901124" w:rsidRPr="00EE000F" w:rsidRDefault="00901124" w:rsidP="00901124">
      <w:pPr>
        <w:ind w:left="360"/>
        <w:jc w:val="center"/>
        <w:rPr>
          <w:b/>
          <w:bCs/>
          <w:rtl/>
        </w:rPr>
      </w:pPr>
      <w:r w:rsidRPr="00EE000F">
        <w:rPr>
          <w:b/>
          <w:bCs/>
          <w:rtl/>
        </w:rPr>
        <w:t>بیمارستان امام رضا(ع) ایوان</w:t>
      </w:r>
    </w:p>
    <w:p w:rsidR="00901124" w:rsidRDefault="00901124" w:rsidP="00901124">
      <w:pPr>
        <w:jc w:val="center"/>
        <w:rPr>
          <w:rtl/>
        </w:rPr>
      </w:pPr>
    </w:p>
    <w:p w:rsidR="00901124" w:rsidRPr="00901124" w:rsidRDefault="00901124" w:rsidP="00901124">
      <w:pPr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901124">
        <w:rPr>
          <w:rFonts w:asciiTheme="minorBidi" w:hAnsiTheme="minorBidi"/>
          <w:b/>
          <w:bCs/>
          <w:sz w:val="72"/>
          <w:szCs w:val="72"/>
          <w:rtl/>
        </w:rPr>
        <w:t>برنامه عملیاتی</w:t>
      </w:r>
    </w:p>
    <w:p w:rsidR="00901124" w:rsidRPr="00901124" w:rsidRDefault="00901124" w:rsidP="00901124">
      <w:pPr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901124">
        <w:rPr>
          <w:rFonts w:asciiTheme="minorBidi" w:hAnsiTheme="minorBidi"/>
          <w:b/>
          <w:bCs/>
          <w:sz w:val="72"/>
          <w:szCs w:val="72"/>
          <w:rtl/>
        </w:rPr>
        <w:t>واحد بهداشت محیط</w:t>
      </w:r>
    </w:p>
    <w:p w:rsidR="00901124" w:rsidRPr="002C61A2" w:rsidRDefault="00FF1426" w:rsidP="00FF1426">
      <w:pPr>
        <w:jc w:val="center"/>
        <w:rPr>
          <w:rFonts w:asciiTheme="minorBidi" w:hAnsiTheme="minorBidi"/>
          <w:b/>
          <w:bCs/>
          <w:sz w:val="16"/>
          <w:szCs w:val="16"/>
          <w:rtl/>
        </w:rPr>
      </w:pPr>
      <w:r>
        <w:rPr>
          <w:rFonts w:asciiTheme="minorBidi" w:hAnsiTheme="minorBidi"/>
          <w:b/>
          <w:bCs/>
          <w:sz w:val="96"/>
          <w:szCs w:val="96"/>
        </w:rPr>
        <w:t>1393</w:t>
      </w:r>
    </w:p>
    <w:p w:rsidR="00901124" w:rsidRDefault="00901124" w:rsidP="00901124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14078A">
        <w:rPr>
          <w:rFonts w:asciiTheme="minorBidi" w:hAnsiTheme="minorBidi" w:cs="Arial"/>
          <w:b/>
          <w:bCs/>
          <w:noProof/>
          <w:sz w:val="130"/>
          <w:szCs w:val="130"/>
          <w:rtl/>
          <w:lang w:bidi="fa-IR"/>
        </w:rPr>
        <w:drawing>
          <wp:inline distT="0" distB="0" distL="0" distR="0">
            <wp:extent cx="5494020" cy="2505075"/>
            <wp:effectExtent l="114300" t="76200" r="125730" b="857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19" cy="2513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01124" w:rsidRDefault="00901124" w:rsidP="00901124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مالک رستمی</w:t>
      </w:r>
    </w:p>
    <w:p w:rsidR="00901124" w:rsidRPr="00E06C30" w:rsidRDefault="00901124" w:rsidP="00E06C30">
      <w:pPr>
        <w:jc w:val="center"/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کارشناس بهداشت محیط</w:t>
      </w:r>
    </w:p>
    <w:tbl>
      <w:tblPr>
        <w:tblStyle w:val="TableGrid"/>
        <w:tblW w:w="10206" w:type="dxa"/>
        <w:tblInd w:w="250" w:type="dxa"/>
        <w:tblLook w:val="04A0"/>
      </w:tblPr>
      <w:tblGrid>
        <w:gridCol w:w="1418"/>
        <w:gridCol w:w="2551"/>
        <w:gridCol w:w="1134"/>
        <w:gridCol w:w="1276"/>
        <w:gridCol w:w="1417"/>
        <w:gridCol w:w="2410"/>
      </w:tblGrid>
      <w:tr w:rsidR="00DC2BF1" w:rsidRPr="00DC2BF1" w:rsidTr="00843AB2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DC2BF1" w:rsidRDefault="00DC2BF1" w:rsidP="00203CA6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203CA6" w:rsidRPr="00DC2BF1" w:rsidRDefault="00203CA6" w:rsidP="00203CA6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مدیریت پسماندهای بیمارستانی</w:t>
            </w:r>
          </w:p>
        </w:tc>
      </w:tr>
      <w:tr w:rsidR="00DC2BF1" w:rsidRPr="00DC2BF1" w:rsidTr="00843AB2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DC2BF1" w:rsidRDefault="00DC2BF1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DC2BF1" w:rsidRPr="00DC2BF1" w:rsidRDefault="00203CA6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تدوین برنامه های مدون مدیریت پسماند</w:t>
            </w:r>
          </w:p>
        </w:tc>
      </w:tr>
      <w:tr w:rsidR="00DC2BF1" w:rsidRPr="00DC2BF1" w:rsidTr="00843AB2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DC2BF1" w:rsidRPr="00DC2BF1" w:rsidRDefault="00203CA6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DC2BF1" w:rsidRPr="00DC2BF1" w:rsidTr="00843AB2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DC2BF1" w:rsidRPr="00DC2BF1" w:rsidRDefault="00DC2BF1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DC2BF1" w:rsidRPr="00DC2BF1" w:rsidTr="00203CA6">
        <w:trPr>
          <w:trHeight w:val="301"/>
        </w:trPr>
        <w:tc>
          <w:tcPr>
            <w:tcW w:w="1418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DC2BF1" w:rsidRPr="00DC2BF1" w:rsidRDefault="00DC2BF1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DC2BF1" w:rsidRPr="00DC2BF1" w:rsidTr="00203CA6">
        <w:trPr>
          <w:trHeight w:val="301"/>
        </w:trPr>
        <w:tc>
          <w:tcPr>
            <w:tcW w:w="1418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تفکیک پسماندهای عفونی و غیر عفونی بصورت بهداشتی و استاندارد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 پایان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ابتدای سال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خدمات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203CA6" w:rsidRDefault="00203CA6" w:rsidP="00203CA6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DC2BF1" w:rsidRPr="00DC2BF1" w:rsidRDefault="00203CA6" w:rsidP="00203C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اجرای عملیاتی طرح تفکیک پسماندهای عفونی و غیر  عفونی</w:t>
            </w:r>
          </w:p>
          <w:p w:rsidR="00DC2BF1" w:rsidRPr="00DC2BF1" w:rsidRDefault="00DC2BF1" w:rsidP="00203CA6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843AB2" w:rsidRPr="00DC2BF1" w:rsidTr="00203CA6">
        <w:trPr>
          <w:trHeight w:val="317"/>
        </w:trPr>
        <w:tc>
          <w:tcPr>
            <w:tcW w:w="1418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DC2BF1" w:rsidRPr="00DC2BF1" w:rsidRDefault="00DC2BF1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203C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امحاء و بی خطرسازی زباله های عفونی و تیز و برنده توسط دستگاه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3CA6" w:rsidRDefault="00203CA6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DC2BF1" w:rsidRPr="00203CA6" w:rsidRDefault="00203CA6" w:rsidP="00203CA6">
            <w:pPr>
              <w:tabs>
                <w:tab w:val="left" w:pos="885"/>
              </w:tabs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lang w:bidi="fa-IR"/>
              </w:rPr>
              <w:tab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BF1" w:rsidRDefault="00DC2BF1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03CA6" w:rsidRPr="00DC2BF1" w:rsidRDefault="00203CA6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خدمات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DC2BF1" w:rsidRPr="00DC2BF1" w:rsidRDefault="00DC2BF1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DC2BF1" w:rsidRPr="00DC2BF1" w:rsidRDefault="00203CA6" w:rsidP="00203C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دفع ایمن و امحاء زباله های عفونی و زباله های نوک تیز و برنده</w:t>
            </w:r>
          </w:p>
        </w:tc>
      </w:tr>
      <w:tr w:rsidR="00745A27" w:rsidRPr="00DC2BF1" w:rsidTr="00203CA6">
        <w:trPr>
          <w:trHeight w:val="301"/>
        </w:trPr>
        <w:tc>
          <w:tcPr>
            <w:tcW w:w="1418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745A27" w:rsidRPr="00DC2BF1" w:rsidRDefault="00745A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A27" w:rsidRDefault="00745A27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745A27" w:rsidRPr="00DC2BF1" w:rsidRDefault="00745A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کاهش سطل های زباله عفونی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A27" w:rsidRDefault="00745A27" w:rsidP="00745A27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745A27" w:rsidRPr="00DC2BF1" w:rsidRDefault="00745A27" w:rsidP="00745A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A27" w:rsidRDefault="00745A27" w:rsidP="00745A27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745A27" w:rsidRPr="00DC2BF1" w:rsidRDefault="00745A27" w:rsidP="00745A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A27" w:rsidRDefault="00745A27" w:rsidP="00407549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745A27" w:rsidRPr="00DC2BF1" w:rsidRDefault="00745A27" w:rsidP="00407549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خدمات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745A27" w:rsidRPr="00DC2BF1" w:rsidRDefault="00745A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745A27" w:rsidRPr="00DC2BF1" w:rsidRDefault="00745A27" w:rsidP="00203CA6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برنامه ریزی جهت کاهش تولید زباله های عفونی بیمارستان</w:t>
            </w:r>
          </w:p>
        </w:tc>
      </w:tr>
      <w:tr w:rsidR="0029182F" w:rsidRPr="00DC2BF1" w:rsidTr="00203CA6">
        <w:trPr>
          <w:trHeight w:val="317"/>
        </w:trPr>
        <w:tc>
          <w:tcPr>
            <w:tcW w:w="1418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29182F" w:rsidRDefault="0029182F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29182F" w:rsidRDefault="0029182F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29182F" w:rsidRDefault="0029182F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29182F" w:rsidRDefault="0029182F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خدمات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29182F" w:rsidRPr="00DC2BF1" w:rsidRDefault="0029182F" w:rsidP="0029182F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تهیه و تدوین پمفلت های آموزشی درخصوص مدیریت پسماند</w:t>
            </w:r>
          </w:p>
        </w:tc>
      </w:tr>
    </w:tbl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29182F">
      <w:pPr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1220A7" w:rsidRDefault="001220A7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619"/>
        <w:gridCol w:w="2129"/>
        <w:gridCol w:w="1255"/>
        <w:gridCol w:w="1269"/>
        <w:gridCol w:w="1415"/>
        <w:gridCol w:w="2519"/>
      </w:tblGrid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843AB2" w:rsidRPr="00DC2BF1" w:rsidRDefault="0029182F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دفع صحیح فاضلاب و تغییر در وضع موجود به وضع مطلوب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843AB2" w:rsidRPr="00DC2BF1" w:rsidRDefault="0029182F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خریداری تجهیزات لازم جهت راه اندازی تصفیه خانه فاضلاب</w:t>
            </w:r>
          </w:p>
        </w:tc>
      </w:tr>
      <w:tr w:rsidR="00843AB2" w:rsidRPr="00DC2BF1" w:rsidTr="00CD2C88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843AB2" w:rsidRPr="00DC2BF1" w:rsidRDefault="0029182F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29182F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29182F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29182F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رسیدن به پساب دارای حداقل آلودگی میکروبی و شیمیایی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29182F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خرداد ماه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مدیریت و</w:t>
            </w:r>
            <w:r w:rsidR="00040A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امور مالی بیمارستان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خریداری تجهیزات لازم جهت راه اندازی تصفیه خانه فاضلاب</w:t>
            </w:r>
          </w:p>
          <w:p w:rsidR="00843AB2" w:rsidRPr="00DC2BF1" w:rsidRDefault="00843AB2" w:rsidP="0029182F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29182F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رسیدن به پساب دارای حداقل آلودگی میکروبی و شیمیایی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مدیریت بیمارستان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مجهز نمودن تصفیه خانه فاضلاب به یک نفر پرسنل آموزش دیده</w:t>
            </w: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29182F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29182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----------------------------</w:t>
            </w: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29182F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29182F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9182F" w:rsidRPr="00DC2BF1" w:rsidRDefault="0029182F" w:rsidP="0029182F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843AB2" w:rsidRPr="00DC2BF1" w:rsidRDefault="00843AB2" w:rsidP="0029182F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29182F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687"/>
        <w:gridCol w:w="2196"/>
        <w:gridCol w:w="1255"/>
        <w:gridCol w:w="1274"/>
        <w:gridCol w:w="1264"/>
        <w:gridCol w:w="2530"/>
      </w:tblGrid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843AB2" w:rsidRPr="00DC2BF1" w:rsidRDefault="0029182F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راه اندازی بخش استر</w:t>
            </w:r>
            <w:r w:rsidR="002551D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لیزا</w:t>
            </w:r>
            <w:r w:rsidR="00040AF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سیون مرکزی بیمارستان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843AB2" w:rsidRPr="00DC2BF1" w:rsidRDefault="00040AFD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خریداری تجهیزات و ارتقای بخش استر</w:t>
            </w:r>
            <w:r w:rsidR="002551D5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لیزاسیون</w:t>
            </w:r>
          </w:p>
        </w:tc>
      </w:tr>
      <w:tr w:rsidR="00843AB2" w:rsidRPr="00DC2BF1" w:rsidTr="00CD2C88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843AB2" w:rsidRPr="00DC2BF1" w:rsidRDefault="00040AFD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مستندات ناشی از کشت های میکروبی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040AFD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تا پایان سال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040AFD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ابتدای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AFD" w:rsidRDefault="00040AFD" w:rsidP="00040AF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040AFD" w:rsidRDefault="00040AFD" w:rsidP="00040AFD">
            <w:pPr>
              <w:tabs>
                <w:tab w:val="left" w:pos="1020"/>
              </w:tabs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40A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040AFD" w:rsidP="00040AF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توجه و نظارت مستمر بر نحوه شستشو و گندزدای ست ها،وسائل و تجهیزات پزشکی</w:t>
            </w:r>
          </w:p>
        </w:tc>
      </w:tr>
      <w:tr w:rsidR="00843AB2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040AFD" w:rsidP="00040AFD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040AF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040AFD" w:rsidP="00040AF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 پرسنل در خصوص استریل نمودن ست های پانسمان و جراحی</w:t>
            </w: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040AFD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مدیریت و امور مالی بیمارستان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040AFD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خریداری تجهیزات مناسب </w:t>
            </w:r>
            <w:r>
              <w:rPr>
                <w:b/>
                <w:bCs/>
                <w:sz w:val="24"/>
                <w:szCs w:val="24"/>
                <w:lang w:bidi="fa-IR"/>
              </w:rPr>
              <w:t>CSR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جهت راه اندازی بخش</w:t>
            </w: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040AFD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040AFD" w:rsidRDefault="00040AFD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040AFD" w:rsidRDefault="00040AFD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040AFD" w:rsidRDefault="00040AFD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040AFD" w:rsidRDefault="00040AFD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040AFD" w:rsidRDefault="00040AFD" w:rsidP="00E91FF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40AFD" w:rsidRPr="00DC2BF1" w:rsidRDefault="00040AFD" w:rsidP="00040AF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040AFD" w:rsidRPr="00DC2BF1" w:rsidRDefault="00040AFD" w:rsidP="00E91FF8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040AFD" w:rsidRPr="00DC2BF1" w:rsidRDefault="00040AFD" w:rsidP="00E91FF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1220A7" w:rsidRDefault="001220A7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687"/>
        <w:gridCol w:w="2196"/>
        <w:gridCol w:w="1255"/>
        <w:gridCol w:w="1274"/>
        <w:gridCol w:w="1264"/>
        <w:gridCol w:w="2530"/>
      </w:tblGrid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843AB2" w:rsidRPr="00DC2BF1" w:rsidRDefault="00B83627" w:rsidP="00CD2C88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بهره گیری از تجهیزات و دانش روزمهندسی بهداشت محیط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843AB2" w:rsidRPr="00DC2BF1" w:rsidRDefault="00B83627" w:rsidP="00B83627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B8362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مجهز نمودن بیمارستان به بی خطر ترین و موثر ترین وسائل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B83627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مواد ضدعفونی کننده و گندزدا </w:t>
            </w:r>
          </w:p>
        </w:tc>
      </w:tr>
      <w:tr w:rsidR="00843AB2" w:rsidRPr="00DC2BF1" w:rsidTr="00CD2C88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843AB2" w:rsidRPr="00DC2BF1" w:rsidRDefault="00040AFD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B8362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8362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مستندات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B8362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امور مالی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B83627" w:rsidP="00B836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خریداری موادگندزدا با بهترین کیفیت جهت آلودگی زدایی و کمترین آسیب جهت انسان و محیط زیست</w:t>
            </w:r>
          </w:p>
        </w:tc>
      </w:tr>
      <w:tr w:rsidR="00843AB2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B8362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B8362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مستندات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B8362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B83627" w:rsidP="00B836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 کادر درمانی و خدماتی جهت استفاده صحیح از مواد گندزدا و ضدعفونی کننده</w:t>
            </w:r>
          </w:p>
        </w:tc>
      </w:tr>
      <w:tr w:rsidR="00843AB2" w:rsidRPr="00DC2BF1" w:rsidTr="00CD2C88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 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 "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B83627" w:rsidP="00B836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مدیریت و امور مالی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B83627" w:rsidP="00B83627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خریداری تی شویی های مکانیکی</w:t>
            </w:r>
          </w:p>
          <w:p w:rsidR="00B83627" w:rsidRPr="00DC2BF1" w:rsidRDefault="00B83627" w:rsidP="00B83627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B83627" w:rsidRPr="00DC2BF1" w:rsidTr="00CD2C88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B83627" w:rsidRDefault="00B83627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B83627" w:rsidRDefault="00B83627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B83627" w:rsidRDefault="00B83627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B83627" w:rsidRDefault="00B83627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B83627" w:rsidRDefault="00B83627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B83627" w:rsidRPr="00DC2BF1" w:rsidRDefault="00B83627" w:rsidP="006E479C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B83627" w:rsidRPr="00DC2BF1" w:rsidRDefault="00B83627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B83627" w:rsidRDefault="00B83627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B83627" w:rsidRDefault="00B83627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B83627" w:rsidRDefault="00B83627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690"/>
        <w:gridCol w:w="1948"/>
        <w:gridCol w:w="1273"/>
        <w:gridCol w:w="1274"/>
        <w:gridCol w:w="1647"/>
        <w:gridCol w:w="2374"/>
      </w:tblGrid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843AB2" w:rsidRPr="00DC2BF1" w:rsidRDefault="00B83627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بهره گیری از تجهیزات و دانش روزمهندسی بهداشت محیط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843AB2" w:rsidRPr="00DC2BF1" w:rsidRDefault="00B83627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کنترل حشرات موذی و مبارزه با آنها</w:t>
            </w:r>
          </w:p>
        </w:tc>
      </w:tr>
      <w:tr w:rsidR="00843AB2" w:rsidRPr="00DC2BF1" w:rsidTr="00CD2C88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843AB2" w:rsidRPr="00DC2BF1" w:rsidRDefault="00040AFD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843AB2" w:rsidRPr="00DC2BF1" w:rsidTr="004E45C5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843AB2" w:rsidRPr="00DC2BF1" w:rsidTr="004E45C5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4E45C5" w:rsidP="004E45C5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پایش مستمرعدم حضور حشرات 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F874F4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CD2C88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F874F4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4E45C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43AB2" w:rsidRPr="00DC2BF1" w:rsidRDefault="004E45C5" w:rsidP="004E45C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4E45C5" w:rsidP="004E45C5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کنترل حشرات موذی و مبارزه با آنها در عین حال با کمترین آسیب ها به محیط زیست</w:t>
            </w:r>
          </w:p>
          <w:p w:rsidR="00843AB2" w:rsidRPr="00DC2BF1" w:rsidRDefault="00843AB2" w:rsidP="004E45C5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843AB2" w:rsidRPr="00DC2BF1" w:rsidTr="004E45C5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4E45C5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"    "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Default="00843AB2" w:rsidP="004E45C5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4E45C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 و امور مالی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4E45C5" w:rsidP="004E45C5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خریداری سمومی که کمترین خطرات را برای انسان و محیط زیست داشته باشد</w:t>
            </w:r>
          </w:p>
          <w:p w:rsidR="00843AB2" w:rsidRPr="00DC2BF1" w:rsidRDefault="00843AB2" w:rsidP="004E45C5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843AB2" w:rsidRPr="00DC2BF1" w:rsidTr="004E45C5">
        <w:trPr>
          <w:trHeight w:val="301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4E45C5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"      "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4E45C5" w:rsidP="004E45C5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4E45C5" w:rsidP="004E45C5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 به پرسنل جهت کنترل حشرات</w:t>
            </w:r>
          </w:p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E45C5" w:rsidRPr="00DC2BF1" w:rsidTr="004E45C5">
        <w:trPr>
          <w:trHeight w:val="317"/>
        </w:trPr>
        <w:tc>
          <w:tcPr>
            <w:tcW w:w="1723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4E45C5" w:rsidRPr="00DC2BF1" w:rsidRDefault="004E45C5" w:rsidP="006E479C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843AB2" w:rsidRDefault="00843AB2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p w:rsidR="001220A7" w:rsidRDefault="001220A7" w:rsidP="009E19DF">
      <w:pPr>
        <w:jc w:val="center"/>
        <w:rPr>
          <w:b/>
          <w:bCs/>
          <w:sz w:val="24"/>
          <w:szCs w:val="24"/>
          <w:lang w:bidi="fa-IR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687"/>
        <w:gridCol w:w="2196"/>
        <w:gridCol w:w="1255"/>
        <w:gridCol w:w="1274"/>
        <w:gridCol w:w="1264"/>
        <w:gridCol w:w="2530"/>
      </w:tblGrid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triple" w:sz="12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کلی:</w:t>
            </w:r>
          </w:p>
          <w:p w:rsidR="00843AB2" w:rsidRPr="00DC2BF1" w:rsidRDefault="004E45C5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بهره گیری از تجهیزات و دانش روزمهندسی بهداشت محیط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هدف اختصاصی:</w:t>
            </w:r>
          </w:p>
          <w:p w:rsidR="00843AB2" w:rsidRPr="00DC2BF1" w:rsidRDefault="004E45C5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رعایت بهداشت دست</w:t>
            </w:r>
          </w:p>
        </w:tc>
      </w:tr>
      <w:tr w:rsidR="00843AB2" w:rsidRPr="00DC2BF1" w:rsidTr="00CD2C88">
        <w:trPr>
          <w:trHeight w:val="317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استراتژی:</w:t>
            </w:r>
          </w:p>
          <w:p w:rsidR="00843AB2" w:rsidRPr="00DC2BF1" w:rsidRDefault="00040AFD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پایبندی به اصول حفاظت محیط زیست و ایمنی بیمار</w:t>
            </w:r>
          </w:p>
        </w:tc>
      </w:tr>
      <w:tr w:rsidR="00843AB2" w:rsidRPr="00DC2BF1" w:rsidTr="00CD2C88">
        <w:trPr>
          <w:trHeight w:val="301"/>
        </w:trPr>
        <w:tc>
          <w:tcPr>
            <w:tcW w:w="10206" w:type="dxa"/>
            <w:gridSpan w:val="6"/>
            <w:tcBorders>
              <w:top w:val="single" w:sz="18" w:space="0" w:color="auto"/>
              <w:left w:val="triple" w:sz="12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DC2BF1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برنامه عملیاتی مربوط به استراتژی</w:t>
            </w:r>
          </w:p>
          <w:p w:rsidR="00843AB2" w:rsidRPr="00DC2BF1" w:rsidRDefault="00843AB2" w:rsidP="00CD2C88">
            <w:pPr>
              <w:jc w:val="center"/>
              <w:rPr>
                <w:b/>
                <w:bCs/>
                <w:sz w:val="28"/>
                <w:szCs w:val="28"/>
                <w:lang w:bidi="fa-IR"/>
              </w:rPr>
            </w:pPr>
          </w:p>
        </w:tc>
      </w:tr>
      <w:tr w:rsidR="00843AB2" w:rsidRPr="00DC2BF1" w:rsidTr="004E45C5">
        <w:trPr>
          <w:trHeight w:val="301"/>
        </w:trPr>
        <w:tc>
          <w:tcPr>
            <w:tcW w:w="1687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پیشرفت برنامه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843AB2" w:rsidP="00CD2C88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DC2BF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فعالیت</w:t>
            </w:r>
          </w:p>
        </w:tc>
      </w:tr>
      <w:tr w:rsidR="00843AB2" w:rsidRPr="00DC2BF1" w:rsidTr="004E45C5">
        <w:trPr>
          <w:trHeight w:val="301"/>
        </w:trPr>
        <w:tc>
          <w:tcPr>
            <w:tcW w:w="1687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1220A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اجرای کامل بدون نقص پروتکل نحوه شستشو وضدعفونی نمودن دست ها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1220A7" w:rsidP="001220A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4E45C5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نهادینه سازی نحوه صحیح و اصولی شستشوی دست ها در هنگام مراقبت از بیمار</w:t>
            </w:r>
          </w:p>
          <w:p w:rsidR="00843AB2" w:rsidRPr="00DC2BF1" w:rsidRDefault="00843AB2" w:rsidP="004E45C5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843AB2" w:rsidRPr="00DC2BF1" w:rsidTr="004E45C5">
        <w:trPr>
          <w:trHeight w:val="317"/>
        </w:trPr>
        <w:tc>
          <w:tcPr>
            <w:tcW w:w="1687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1220A7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"    "     "      "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843AB2" w:rsidP="00CD2C88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AB2" w:rsidRPr="00DC2BF1" w:rsidRDefault="001220A7" w:rsidP="001220A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بهداشت محیط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843AB2" w:rsidRPr="00DC2BF1" w:rsidRDefault="004E45C5" w:rsidP="004E45C5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آموزش نحوه استفاده ازمواد ضدعفونی کننده دست که بر پایه بنیان های الکلی می باشند.</w:t>
            </w:r>
          </w:p>
        </w:tc>
      </w:tr>
      <w:tr w:rsidR="004E45C5" w:rsidRPr="00DC2BF1" w:rsidTr="004E45C5">
        <w:trPr>
          <w:trHeight w:val="301"/>
        </w:trPr>
        <w:tc>
          <w:tcPr>
            <w:tcW w:w="1687" w:type="dxa"/>
            <w:tcBorders>
              <w:top w:val="single" w:sz="18" w:space="0" w:color="auto"/>
              <w:left w:val="triple" w:sz="12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12" w:space="0" w:color="auto"/>
            </w:tcBorders>
          </w:tcPr>
          <w:p w:rsidR="004E45C5" w:rsidRPr="00DC2BF1" w:rsidRDefault="004E45C5" w:rsidP="006E479C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E45C5" w:rsidRPr="00DC2BF1" w:rsidTr="004E45C5">
        <w:trPr>
          <w:trHeight w:val="317"/>
        </w:trPr>
        <w:tc>
          <w:tcPr>
            <w:tcW w:w="1687" w:type="dxa"/>
            <w:tcBorders>
              <w:top w:val="single" w:sz="18" w:space="0" w:color="auto"/>
              <w:left w:val="triple" w:sz="12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</w:t>
            </w:r>
          </w:p>
        </w:tc>
        <w:tc>
          <w:tcPr>
            <w:tcW w:w="1264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single" w:sz="18" w:space="0" w:color="auto"/>
            </w:tcBorders>
          </w:tcPr>
          <w:p w:rsidR="004E45C5" w:rsidRDefault="004E45C5" w:rsidP="006E479C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triple" w:sz="12" w:space="0" w:color="auto"/>
              <w:right w:val="triple" w:sz="12" w:space="0" w:color="auto"/>
            </w:tcBorders>
          </w:tcPr>
          <w:p w:rsidR="004E45C5" w:rsidRPr="00DC2BF1" w:rsidRDefault="004E45C5" w:rsidP="006E479C">
            <w:pPr>
              <w:rPr>
                <w:b/>
                <w:bCs/>
                <w:sz w:val="24"/>
                <w:szCs w:val="24"/>
                <w:lang w:bidi="fa-IR"/>
              </w:rPr>
            </w:pP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---------------------------</w:t>
            </w:r>
          </w:p>
          <w:p w:rsidR="004E45C5" w:rsidRPr="00DC2BF1" w:rsidRDefault="004E45C5" w:rsidP="006E479C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843AB2" w:rsidRDefault="00843AB2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DC2BF1">
      <w:pPr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Default="00DC2BF1" w:rsidP="009E19DF">
      <w:pPr>
        <w:jc w:val="center"/>
        <w:rPr>
          <w:b/>
          <w:bCs/>
          <w:sz w:val="24"/>
          <w:szCs w:val="24"/>
          <w:lang w:bidi="fa-IR"/>
        </w:rPr>
      </w:pPr>
    </w:p>
    <w:p w:rsidR="00DC2BF1" w:rsidRPr="009E19DF" w:rsidRDefault="00DC2BF1" w:rsidP="009E19DF">
      <w:pPr>
        <w:jc w:val="center"/>
        <w:rPr>
          <w:b/>
          <w:bCs/>
          <w:sz w:val="24"/>
          <w:szCs w:val="24"/>
          <w:rtl/>
          <w:lang w:bidi="fa-IR"/>
        </w:rPr>
      </w:pPr>
    </w:p>
    <w:sectPr w:rsidR="00DC2BF1" w:rsidRPr="009E19DF" w:rsidSect="003900C4">
      <w:headerReference w:type="default" r:id="rId13"/>
      <w:footerReference w:type="default" r:id="rId14"/>
      <w:pgSz w:w="12240" w:h="15840"/>
      <w:pgMar w:top="993" w:right="1041" w:bottom="993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D4" w:rsidRDefault="00AC25D4" w:rsidP="009E19DF">
      <w:pPr>
        <w:spacing w:after="0" w:line="240" w:lineRule="auto"/>
      </w:pPr>
      <w:r>
        <w:separator/>
      </w:r>
    </w:p>
  </w:endnote>
  <w:endnote w:type="continuationSeparator" w:id="1">
    <w:p w:rsidR="00AC25D4" w:rsidRDefault="00AC25D4" w:rsidP="009E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6504"/>
      <w:docPartObj>
        <w:docPartGallery w:val="Page Numbers (Bottom of Page)"/>
        <w:docPartUnique/>
      </w:docPartObj>
    </w:sdtPr>
    <w:sdtContent>
      <w:p w:rsidR="00C00A4A" w:rsidRDefault="00DD5056">
        <w:pPr>
          <w:pStyle w:val="Footer"/>
          <w:jc w:val="center"/>
        </w:pPr>
        <w:fldSimple w:instr=" PAGE   \* MERGEFORMAT ">
          <w:r w:rsidR="00F874F4">
            <w:rPr>
              <w:noProof/>
            </w:rPr>
            <w:t>7</w:t>
          </w:r>
        </w:fldSimple>
      </w:p>
    </w:sdtContent>
  </w:sdt>
  <w:p w:rsidR="00C00A4A" w:rsidRDefault="00C00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D4" w:rsidRDefault="00AC25D4" w:rsidP="009E19DF">
      <w:pPr>
        <w:spacing w:after="0" w:line="240" w:lineRule="auto"/>
      </w:pPr>
      <w:r>
        <w:separator/>
      </w:r>
    </w:p>
  </w:footnote>
  <w:footnote w:type="continuationSeparator" w:id="1">
    <w:p w:rsidR="00AC25D4" w:rsidRDefault="00AC25D4" w:rsidP="009E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05"/>
      <w:gridCol w:w="3173"/>
    </w:tblGrid>
    <w:tr w:rsidR="009E19DF" w:rsidTr="009E19D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E19DF" w:rsidRPr="009E19DF" w:rsidRDefault="005322A7" w:rsidP="009E19DF">
          <w:pPr>
            <w:pStyle w:val="Header"/>
            <w:rPr>
              <w:bCs/>
              <w:noProof/>
              <w:sz w:val="24"/>
              <w:szCs w:val="24"/>
            </w:rPr>
          </w:pPr>
          <w:r>
            <w:rPr>
              <w:rFonts w:hint="cs"/>
              <w:bCs/>
              <w:noProof/>
              <w:sz w:val="28"/>
              <w:szCs w:val="28"/>
              <w:rtl/>
            </w:rPr>
            <w:t xml:space="preserve">برنامه عملیاتی واحد بهداشت محیط </w:t>
          </w:r>
          <w:r w:rsidR="009E19DF" w:rsidRPr="009E19DF">
            <w:rPr>
              <w:rFonts w:hint="cs"/>
              <w:bCs/>
              <w:noProof/>
              <w:sz w:val="28"/>
              <w:szCs w:val="28"/>
              <w:rtl/>
            </w:rPr>
            <w:t>بیمارستان امام رضا(ع) ایوان</w:t>
          </w:r>
        </w:p>
      </w:tc>
      <w:sdt>
        <w:sdtPr>
          <w:rPr>
            <w:b/>
            <w:bCs/>
            <w:sz w:val="24"/>
            <w:szCs w:val="24"/>
            <w:rtl/>
          </w:rPr>
          <w:alias w:val="Date"/>
          <w:id w:val="77677290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00B0F0"/>
              <w:vAlign w:val="bottom"/>
            </w:tcPr>
            <w:p w:rsidR="009E19DF" w:rsidRPr="009E19DF" w:rsidRDefault="005322A7" w:rsidP="009E19DF">
              <w:pPr>
                <w:pStyle w:val="Header"/>
                <w:bidi/>
                <w:rPr>
                  <w:b/>
                  <w:bCs/>
                  <w:color w:val="FFFFFF" w:themeColor="background1"/>
                  <w:sz w:val="24"/>
                  <w:szCs w:val="24"/>
                </w:rPr>
              </w:pPr>
              <w:r>
                <w:rPr>
                  <w:b/>
                  <w:bCs/>
                  <w:sz w:val="24"/>
                  <w:szCs w:val="24"/>
                  <w:rtl/>
                </w:rPr>
                <w:t xml:space="preserve">     </w:t>
              </w:r>
            </w:p>
          </w:tc>
        </w:sdtContent>
      </w:sdt>
    </w:tr>
  </w:tbl>
  <w:p w:rsidR="009E19DF" w:rsidRDefault="009E19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F5D"/>
    <w:rsid w:val="00040AFD"/>
    <w:rsid w:val="000653BC"/>
    <w:rsid w:val="001220A7"/>
    <w:rsid w:val="00155F5D"/>
    <w:rsid w:val="001B6750"/>
    <w:rsid w:val="001D3DA2"/>
    <w:rsid w:val="001E32FB"/>
    <w:rsid w:val="00203CA6"/>
    <w:rsid w:val="002531C9"/>
    <w:rsid w:val="002551D5"/>
    <w:rsid w:val="0029182F"/>
    <w:rsid w:val="00307659"/>
    <w:rsid w:val="003900C4"/>
    <w:rsid w:val="003C0F5D"/>
    <w:rsid w:val="004E45C5"/>
    <w:rsid w:val="00501262"/>
    <w:rsid w:val="005322A7"/>
    <w:rsid w:val="005607F2"/>
    <w:rsid w:val="005A0B84"/>
    <w:rsid w:val="00745A27"/>
    <w:rsid w:val="00755308"/>
    <w:rsid w:val="007D521D"/>
    <w:rsid w:val="00810386"/>
    <w:rsid w:val="00843AB2"/>
    <w:rsid w:val="00870218"/>
    <w:rsid w:val="008C3295"/>
    <w:rsid w:val="00901124"/>
    <w:rsid w:val="00944926"/>
    <w:rsid w:val="009E19DF"/>
    <w:rsid w:val="00A75E04"/>
    <w:rsid w:val="00AC25D4"/>
    <w:rsid w:val="00B06AC6"/>
    <w:rsid w:val="00B83627"/>
    <w:rsid w:val="00C00A4A"/>
    <w:rsid w:val="00C50FC9"/>
    <w:rsid w:val="00D63612"/>
    <w:rsid w:val="00DA7C24"/>
    <w:rsid w:val="00DC2BF1"/>
    <w:rsid w:val="00DD5056"/>
    <w:rsid w:val="00E06C30"/>
    <w:rsid w:val="00E46F2C"/>
    <w:rsid w:val="00E75334"/>
    <w:rsid w:val="00F163D0"/>
    <w:rsid w:val="00F874F4"/>
    <w:rsid w:val="00F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F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DF"/>
  </w:style>
  <w:style w:type="paragraph" w:styleId="Footer">
    <w:name w:val="footer"/>
    <w:basedOn w:val="Normal"/>
    <w:link w:val="FooterChar"/>
    <w:uiPriority w:val="99"/>
    <w:unhideWhenUsed/>
    <w:rsid w:val="009E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DF"/>
  </w:style>
  <w:style w:type="paragraph" w:styleId="BalloonText">
    <w:name w:val="Balloon Text"/>
    <w:basedOn w:val="Normal"/>
    <w:link w:val="BalloonTextChar"/>
    <w:uiPriority w:val="99"/>
    <w:semiHidden/>
    <w:unhideWhenUsed/>
    <w:rsid w:val="009E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D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322A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2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NUL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4084C-FCC4-4DEC-BCED-AC438487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عملیاتی        واحد بهداشت محیط         سال1392</dc:title>
  <dc:creator>DELL</dc:creator>
  <cp:lastModifiedBy>DELL</cp:lastModifiedBy>
  <cp:revision>3</cp:revision>
  <cp:lastPrinted>2013-05-18T17:44:00Z</cp:lastPrinted>
  <dcterms:created xsi:type="dcterms:W3CDTF">2015-01-05T08:59:00Z</dcterms:created>
  <dcterms:modified xsi:type="dcterms:W3CDTF">2015-01-05T09:01:00Z</dcterms:modified>
</cp:coreProperties>
</file>